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58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292100</wp:posOffset>
            </wp:positionH>
            <wp:positionV relativeFrom="page">
              <wp:posOffset>3781549</wp:posOffset>
            </wp:positionV>
            <wp:extent cx="327121" cy="323850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121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5pt;margin-top:90.500771pt;width:333.35pt;height:47.15pt;mso-position-horizontal-relative:page;mso-position-vertical-relative:page;z-index:1096" type="#_x0000_t202" filled="true" fillcolor="#d9d9d9" stroked="false">
            <v:textbox inset="0,0,0,0">
              <w:txbxContent>
                <w:p>
                  <w:pPr>
                    <w:spacing w:before="300"/>
                    <w:ind w:left="2210" w:right="0" w:firstLine="0"/>
                    <w:jc w:val="left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NOTIFICACIÓN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20pt;margin-top:109.999771pt;width:29pt;height:230.65pt;mso-position-horizontal-relative:page;mso-position-vertical-relative:page;z-index:1120" type="#_x0000_t202" filled="false" stroked="true" strokeweight=".5pt" strokecolor="#808080">
            <v:textbox inset="0,0,0,0" style="layout-flow:vertical;mso-layout-flow-alt:bottom-to-top">
              <w:txbxContent>
                <w:p>
                  <w:pPr>
                    <w:spacing w:line="208" w:lineRule="auto" w:before="56"/>
                    <w:ind w:left="1215" w:right="1887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b/>
                      <w:spacing w:val="-1"/>
                      <w:w w:val="94"/>
                      <w:sz w:val="10"/>
                    </w:rPr>
                    <w:t>Candelari</w:t>
                  </w:r>
                  <w:r>
                    <w:rPr>
                      <w:rFonts w:ascii="Arial"/>
                      <w:b/>
                      <w:w w:val="94"/>
                      <w:sz w:val="10"/>
                    </w:rPr>
                    <w:t>a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4"/>
                      <w:sz w:val="10"/>
                    </w:rPr>
                    <w:t>Guerr</w:t>
                  </w:r>
                  <w:r>
                    <w:rPr>
                      <w:rFonts w:ascii="Arial"/>
                      <w:b/>
                      <w:w w:val="94"/>
                      <w:sz w:val="10"/>
                    </w:rPr>
                    <w:t>a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0"/>
                      <w:sz w:val="10"/>
                    </w:rPr>
                    <w:t>Pulid</w:t>
                  </w:r>
                  <w:r>
                    <w:rPr>
                      <w:rFonts w:ascii="Arial"/>
                      <w:b/>
                      <w:w w:val="90"/>
                      <w:sz w:val="10"/>
                    </w:rPr>
                    <w:t>o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z w:val="10"/>
                    </w:rPr>
                    <w:t>(1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5"/>
                      <w:sz w:val="10"/>
                    </w:rPr>
                    <w:t>d</w:t>
                  </w:r>
                  <w:r>
                    <w:rPr>
                      <w:rFonts w:ascii="Arial"/>
                      <w:b/>
                      <w:w w:val="95"/>
                      <w:sz w:val="10"/>
                    </w:rPr>
                    <w:t>e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1) </w:t>
                  </w:r>
                  <w:r>
                    <w:rPr>
                      <w:rFonts w:ascii="Arial"/>
                      <w:spacing w:val="-1"/>
                      <w:sz w:val="10"/>
                    </w:rPr>
                    <w:t>Secretari</w:t>
                  </w:r>
                  <w:r>
                    <w:rPr>
                      <w:rFonts w:ascii="Arial"/>
                      <w:sz w:val="10"/>
                    </w:rPr>
                    <w:t>a</w:t>
                  </w:r>
                  <w:r>
                    <w:rPr>
                      <w:rFonts w:ascii="Arial"/>
                      <w:spacing w:val="-1"/>
                      <w:sz w:val="10"/>
                    </w:rPr>
                    <w:t> Acctal.</w:t>
                  </w:r>
                </w:p>
                <w:p>
                  <w:pPr>
                    <w:spacing w:line="93" w:lineRule="exact" w:before="0"/>
                    <w:ind w:left="1215" w:right="0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spacing w:val="-1"/>
                      <w:sz w:val="10"/>
                    </w:rPr>
                    <w:t>Fech</w:t>
                  </w:r>
                  <w:r>
                    <w:rPr>
                      <w:rFonts w:ascii="Arial"/>
                      <w:sz w:val="10"/>
                    </w:rPr>
                    <w:t>a</w:t>
                  </w:r>
                  <w:r>
                    <w:rPr>
                      <w:rFonts w:ascii="Arial"/>
                      <w:spacing w:val="-1"/>
                      <w:sz w:val="10"/>
                    </w:rPr>
                    <w:t> Firma</w:t>
                  </w:r>
                  <w:r>
                    <w:rPr>
                      <w:rFonts w:ascii="Arial"/>
                      <w:sz w:val="10"/>
                    </w:rPr>
                    <w:t>:</w:t>
                  </w:r>
                  <w:r>
                    <w:rPr>
                      <w:rFonts w:ascii="Arial"/>
                      <w:spacing w:val="-1"/>
                      <w:sz w:val="10"/>
                    </w:rPr>
                    <w:t> 23/12/2021</w:t>
                  </w:r>
                </w:p>
                <w:p>
                  <w:pPr>
                    <w:spacing w:line="107" w:lineRule="exact" w:before="0"/>
                    <w:ind w:left="1215" w:right="-1039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spacing w:val="-1"/>
                      <w:sz w:val="10"/>
                    </w:rPr>
                    <w:t>HASH</w:t>
                  </w:r>
                  <w:r>
                    <w:rPr>
                      <w:rFonts w:ascii="Arial"/>
                      <w:sz w:val="10"/>
                    </w:rPr>
                    <w:t>:</w:t>
                  </w:r>
                  <w:r>
                    <w:rPr>
                      <w:rFonts w:ascii="Arial"/>
                      <w:spacing w:val="-1"/>
                      <w:sz w:val="10"/>
                    </w:rPr>
                    <w:t> 73f60486c271321f04228166cf3aa710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70.150002pt;margin-top:155.200775pt;width:429.75pt;height:47.1pt;mso-position-horizontal-relative:page;mso-position-vertical-relative:page;z-index:11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12" w:space="0" w:color="CCCCCC"/>
                      <w:left w:val="single" w:sz="12" w:space="0" w:color="CCCCCC"/>
                      <w:bottom w:val="single" w:sz="12" w:space="0" w:color="CCCCCC"/>
                      <w:right w:val="single" w:sz="12" w:space="0" w:color="CCCCCC"/>
                      <w:insideH w:val="single" w:sz="12" w:space="0" w:color="CCCCCC"/>
                      <w:insideV w:val="single" w:sz="12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14"/>
                    <w:gridCol w:w="6136"/>
                  </w:tblGrid>
                  <w:tr>
                    <w:trPr>
                      <w:trHeight w:val="420" w:hRule="atLeast"/>
                    </w:trPr>
                    <w:tc>
                      <w:tcPr>
                        <w:tcW w:w="2414" w:type="dxa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6"/>
                          <w:ind w:left="9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Expediente nº:</w:t>
                        </w:r>
                      </w:p>
                    </w:tc>
                    <w:tc>
                      <w:tcPr>
                        <w:tcW w:w="6136" w:type="dxa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Órgano Colegiado: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2414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9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JGL/2021/46</w:t>
                        </w:r>
                      </w:p>
                    </w:tc>
                    <w:tc>
                      <w:tcPr>
                        <w:tcW w:w="6136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9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La Junta de Gobierno Local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0.150002pt;margin-top:219.800766pt;width:429.75pt;height:125.6pt;mso-position-horizontal-relative:page;mso-position-vertical-relative:page;z-index:11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12" w:space="0" w:color="CCCCCC"/>
                      <w:left w:val="single" w:sz="12" w:space="0" w:color="CCCCCC"/>
                      <w:bottom w:val="single" w:sz="12" w:space="0" w:color="CCCCCC"/>
                      <w:right w:val="single" w:sz="12" w:space="0" w:color="CCCCCC"/>
                      <w:insideH w:val="single" w:sz="12" w:space="0" w:color="CCCCCC"/>
                      <w:insideV w:val="single" w:sz="12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82"/>
                    <w:gridCol w:w="6668"/>
                  </w:tblGrid>
                  <w:tr>
                    <w:trPr>
                      <w:trHeight w:val="420" w:hRule="atLeast"/>
                    </w:trPr>
                    <w:tc>
                      <w:tcPr>
                        <w:tcW w:w="8550" w:type="dxa"/>
                        <w:gridSpan w:val="2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4"/>
                          <w:ind w:left="270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DATOS DE LA CONVOCATORIA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right="46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Tipo Convocatoria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Ordinaria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Fecha y hora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right="17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1ª convocatoria: 28 de diciembre de 2021 a las 9:00 2ª convocatoria: 30 de diciembre de 2021 a las 9:00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Lugar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Casas Consistoriales</w:t>
                        </w:r>
                      </w:p>
                      <w:p>
                        <w:pPr>
                          <w:pStyle w:val="TableParagraph"/>
                          <w:spacing w:before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 admite participación a distancia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/>
          <w:sz w:val="20"/>
        </w:rPr>
        <w:drawing>
          <wp:inline distT="0" distB="0" distL="0" distR="0">
            <wp:extent cx="691789" cy="694944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789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5"/>
        </w:rPr>
      </w:pPr>
    </w:p>
    <w:tbl>
      <w:tblPr>
        <w:tblW w:w="0" w:type="auto"/>
        <w:jc w:val="left"/>
        <w:tblInd w:w="1043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20" w:hRule="atLeast"/>
        </w:trPr>
        <w:tc>
          <w:tcPr>
            <w:tcW w:w="8550" w:type="dxa"/>
            <w:tcBorders>
              <w:bottom w:val="single" w:sz="2" w:space="0" w:color="CCCCCC"/>
            </w:tcBorders>
          </w:tcPr>
          <w:p>
            <w:pPr>
              <w:pStyle w:val="TableParagraph"/>
              <w:spacing w:before="106"/>
              <w:ind w:left="2567"/>
              <w:rPr>
                <w:b/>
                <w:sz w:val="20"/>
              </w:rPr>
            </w:pPr>
            <w:r>
              <w:rPr>
                <w:b/>
                <w:sz w:val="20"/>
              </w:rPr>
              <w:t>ASUNTOS DE LA CONVOCATORIA</w:t>
            </w:r>
          </w:p>
        </w:tc>
      </w:tr>
      <w:tr>
        <w:trPr>
          <w:trHeight w:val="1580" w:hRule="atLeast"/>
        </w:trPr>
        <w:tc>
          <w:tcPr>
            <w:tcW w:w="8550" w:type="dxa"/>
            <w:tcBorders>
              <w:top w:val="single" w:sz="2" w:space="0" w:color="CCCCCC"/>
              <w:bottom w:val="single" w:sz="2" w:space="0" w:color="CCCCCC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59" w:val="left" w:leader="none"/>
              </w:tabs>
              <w:spacing w:line="240" w:lineRule="auto" w:before="103" w:after="0"/>
              <w:ind w:left="358" w:right="0" w:hanging="26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Parte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resolutiva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Aprobación, si procede, del acta de la sesión</w:t>
            </w:r>
            <w:r>
              <w:rPr>
                <w:spacing w:val="-34"/>
                <w:sz w:val="20"/>
              </w:rPr>
              <w:t> </w:t>
            </w:r>
            <w:r>
              <w:rPr>
                <w:sz w:val="20"/>
              </w:rPr>
              <w:t>anterior.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247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20417/2021.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Licencia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Vado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(Ocupación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dominio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público).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Acuerdo 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170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23261/2021.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Aprobación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“Proyecto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Acondicionamiento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Camino 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Santiago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entre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Volcanes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Gran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Canaria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T.M.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Gáldar”.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Acuerdo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</w:tc>
      </w:tr>
      <w:tr>
        <w:trPr>
          <w:trHeight w:val="660" w:hRule="atLeast"/>
        </w:trPr>
        <w:tc>
          <w:tcPr>
            <w:tcW w:w="8550" w:type="dxa"/>
            <w:tcBorders>
              <w:top w:val="single" w:sz="2" w:space="0" w:color="CCCCCC"/>
              <w:bottom w:val="single" w:sz="2" w:space="0" w:color="CCCCCC"/>
            </w:tcBorders>
          </w:tcPr>
          <w:p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B) Actividad de control</w:t>
            </w:r>
          </w:p>
          <w:p>
            <w:pPr>
              <w:pStyle w:val="TableParagraph"/>
              <w:spacing w:before="0"/>
              <w:ind w:left="90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</w:tr>
      <w:tr>
        <w:trPr>
          <w:trHeight w:val="660" w:hRule="atLeast"/>
        </w:trPr>
        <w:tc>
          <w:tcPr>
            <w:tcW w:w="8550" w:type="dxa"/>
            <w:tcBorders>
              <w:top w:val="single" w:sz="2" w:space="0" w:color="CCCCCC"/>
            </w:tcBorders>
          </w:tcPr>
          <w:p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C) Ruegos y preguntas</w:t>
            </w:r>
          </w:p>
          <w:p>
            <w:pPr>
              <w:pStyle w:val="TableParagraph"/>
              <w:spacing w:before="0"/>
              <w:ind w:left="514"/>
              <w:rPr>
                <w:sz w:val="20"/>
              </w:rPr>
            </w:pPr>
            <w:r>
              <w:rPr>
                <w:sz w:val="20"/>
              </w:rPr>
              <w:t>4.  Ruegos y Preguntas.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0"/>
        </w:rPr>
      </w:pPr>
    </w:p>
    <w:tbl>
      <w:tblPr>
        <w:tblW w:w="0" w:type="auto"/>
        <w:jc w:val="left"/>
        <w:tblInd w:w="1043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20" w:hRule="atLeast"/>
        </w:trPr>
        <w:tc>
          <w:tcPr>
            <w:tcW w:w="8550" w:type="dxa"/>
            <w:tcBorders>
              <w:bottom w:val="single" w:sz="2" w:space="0" w:color="CCCCCC"/>
            </w:tcBorders>
          </w:tcPr>
          <w:p>
            <w:pPr>
              <w:pStyle w:val="TableParagraph"/>
              <w:spacing w:before="104"/>
              <w:ind w:left="905"/>
              <w:rPr>
                <w:b/>
                <w:sz w:val="20"/>
              </w:rPr>
            </w:pPr>
            <w:r>
              <w:rPr>
                <w:b/>
                <w:sz w:val="20"/>
              </w:rPr>
              <w:t>CONFIRMACIÓN DE ASISTENCIA Y ACCESO A LA DOCUMENTACIÓN</w:t>
            </w:r>
          </w:p>
        </w:tc>
      </w:tr>
      <w:tr>
        <w:trPr>
          <w:trHeight w:val="1120" w:hRule="atLeast"/>
        </w:trPr>
        <w:tc>
          <w:tcPr>
            <w:tcW w:w="8550" w:type="dxa"/>
            <w:tcBorders>
              <w:top w:val="single" w:sz="2" w:space="0" w:color="CCCCCC"/>
            </w:tcBorders>
          </w:tcPr>
          <w:p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Rogamos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acceda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Electrónica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Institución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confirmar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asistencia,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 en caso de no poder acudir, lo ponga en conocimiento para poder excusarle. Le recordamos que a través de la Sede Electrónica puede consultar toda la información referente a los asuntos incluídos en el orden del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día.</w:t>
            </w:r>
          </w:p>
        </w:tc>
      </w:tr>
    </w:tbl>
    <w:p>
      <w:pPr>
        <w:pStyle w:val="BodyText"/>
        <w:spacing w:before="3"/>
        <w:rPr>
          <w:rFonts w:ascii="Times New Roman"/>
          <w:sz w:val="22"/>
        </w:rPr>
      </w:pPr>
    </w:p>
    <w:p>
      <w:pPr>
        <w:spacing w:before="94"/>
        <w:ind w:left="2345" w:right="2758" w:firstLine="0"/>
        <w:jc w:val="center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6861809</wp:posOffset>
            </wp:positionH>
            <wp:positionV relativeFrom="paragraph">
              <wp:posOffset>-1835545</wp:posOffset>
            </wp:positionV>
            <wp:extent cx="355600" cy="3937000"/>
            <wp:effectExtent l="0" t="0" r="0" b="0"/>
            <wp:wrapNone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7.868347pt;margin-top:-102.875481pt;width:14.75pt;height:269.350pt;mso-position-horizontal-relative:page;mso-position-vertical-relative:paragraph;z-index:114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208" w:lineRule="auto" w:before="34"/>
                    <w:ind w:left="20" w:right="18"/>
                  </w:pPr>
                  <w:r>
                    <w:rPr>
                      <w:spacing w:val="-1"/>
                    </w:rPr>
                    <w:t>Cód</w:t>
                  </w:r>
                  <w:r>
                    <w:rPr/>
                    <w:t>.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9"/>
                    </w:rPr>
                    <w:t>V</w:t>
                  </w:r>
                  <w:r>
                    <w:rPr>
                      <w:spacing w:val="-1"/>
                    </w:rPr>
                    <w:t>alidación</w:t>
                  </w:r>
                  <w:r>
                    <w:rPr/>
                    <w:t>: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spacing w:val="-1"/>
                    </w:rPr>
                    <w:t>A5K5CGYZDT9M6KTJNQENMEKD</w:t>
                  </w:r>
                  <w:r>
                    <w:rPr/>
                    <w:t>T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7"/>
                    </w:rPr>
                    <w:t>V</w:t>
                  </w:r>
                  <w:r>
                    <w:rPr>
                      <w:spacing w:val="-1"/>
                    </w:rPr>
                    <w:t>erificación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https://galda</w:t>
                  </w:r>
                  <w:r>
                    <w:rPr>
                      <w:spacing w:val="-7"/>
                    </w:rPr>
                    <w:t>r</w:t>
                  </w:r>
                  <w:r>
                    <w:rPr>
                      <w:spacing w:val="-1"/>
                    </w:rPr>
                    <w:t>.sedelectronica.es/ Document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firmad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electrónicament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desd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l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plataform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esPublic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Gestion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Págin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</w:t>
                  </w:r>
                  <w:r>
                    <w:rPr>
                      <w:spacing w:val="-1"/>
                    </w:rPr>
                    <w:t> 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</w:t>
                  </w:r>
                </w:p>
              </w:txbxContent>
            </v:textbox>
            <w10:wrap type="none"/>
          </v:shape>
        </w:pict>
      </w:r>
      <w:r>
        <w:rPr>
          <w:b/>
          <w:sz w:val="20"/>
        </w:rPr>
        <w:t>DOCUMENTO FIRMADO ELECTRÓNICAMENTE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6"/>
        <w:rPr>
          <w:b/>
          <w:sz w:val="24"/>
        </w:rPr>
      </w:pPr>
      <w:r>
        <w:rPr/>
        <w:pict>
          <v:line style="position:absolute;mso-position-horizontal-relative:page;mso-position-vertical-relative:paragraph;z-index:0;mso-wrap-distance-left:0;mso-wrap-distance-right:0" from="70.900002pt,16.318472pt" to="524.450002pt,16.318472pt" stroked="true" strokeweight=".5pt" strokecolor="#000000">
            <v:stroke dashstyle="solid"/>
            <w10:wrap type="topAndBottom"/>
          </v:line>
        </w:pict>
      </w:r>
    </w:p>
    <w:p>
      <w:pPr>
        <w:spacing w:line="240" w:lineRule="auto" w:before="2"/>
        <w:rPr>
          <w:b/>
          <w:sz w:val="17"/>
        </w:rPr>
      </w:pPr>
    </w:p>
    <w:p>
      <w:pPr>
        <w:spacing w:line="207" w:lineRule="exact" w:before="0"/>
        <w:ind w:left="2400" w:right="2754" w:firstLine="0"/>
        <w:jc w:val="center"/>
        <w:rPr>
          <w:b/>
          <w:sz w:val="18"/>
        </w:rPr>
      </w:pPr>
      <w:r>
        <w:rPr>
          <w:b/>
          <w:sz w:val="18"/>
        </w:rPr>
        <w:t>Ayuntamiento de Gáldar</w:t>
      </w:r>
    </w:p>
    <w:p>
      <w:pPr>
        <w:spacing w:before="0"/>
        <w:ind w:left="2400" w:right="2758" w:firstLine="0"/>
        <w:jc w:val="center"/>
        <w:rPr>
          <w:sz w:val="16"/>
        </w:rPr>
      </w:pPr>
      <w:r>
        <w:rPr>
          <w:sz w:val="16"/>
        </w:rPr>
        <w:t>C/ Capitán Quesada, 29, Gáldar. 35460 (Las Palmas). Tfno. 928880050. Fax: 928550394</w:t>
      </w:r>
    </w:p>
    <w:sectPr>
      <w:type w:val="continuous"/>
      <w:pgSz w:w="11910" w:h="16840"/>
      <w:pgMar w:top="560" w:bottom="0" w:left="36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iberation Sans">
    <w:altName w:val="Liberation Sans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358" w:hanging="268"/>
        <w:jc w:val="left"/>
      </w:pPr>
      <w:rPr>
        <w:rFonts w:hint="default" w:ascii="Liberation Sans" w:hAnsi="Liberation Sans" w:eastAsia="Liberation Sans" w:cs="Liberation Sans"/>
        <w:b/>
        <w:bCs/>
        <w:spacing w:val="-1"/>
        <w:w w:val="100"/>
        <w:sz w:val="20"/>
        <w:szCs w:val="20"/>
      </w:rPr>
    </w:lvl>
    <w:lvl w:ilvl="1">
      <w:start w:val="1"/>
      <w:numFmt w:val="decimal"/>
      <w:lvlText w:val="%2."/>
      <w:lvlJc w:val="left"/>
      <w:pPr>
        <w:ind w:left="799" w:hanging="284"/>
        <w:jc w:val="left"/>
      </w:pPr>
      <w:rPr>
        <w:rFonts w:hint="default" w:ascii="Liberation Sans" w:hAnsi="Liberation Sans" w:eastAsia="Liberation Sans" w:cs="Liberation Sans"/>
        <w:spacing w:val="-3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1657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15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73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31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88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946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804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iberation Sans" w:hAnsi="Liberation Sans" w:eastAsia="Liberation Sans" w:cs="Liberation San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2"/>
      <w:szCs w:val="1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103"/>
      <w:ind w:left="91"/>
    </w:pPr>
    <w:rPr>
      <w:rFonts w:ascii="Liberation Sans" w:hAnsi="Liberation Sans" w:eastAsia="Liberation Sans" w:cs="Liberation San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2022-05-07T17:21:43Z</dcterms:created>
  <dcterms:modified xsi:type="dcterms:W3CDTF">2022-05-07T17:21:43Z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2021-12-23T00:00:00Z</vt:filetime>
  </property>
  <property fmtid="{D5CDD505-2E9C-101B-9397-08002B2CF9AE}" pid="3" name="Creator">
    <vt:lpwstr>Writer</vt:lpwstr>
  </property>
  <property fmtid="{D5CDD505-2E9C-101B-9397-08002B2CF9AE}" pid="4" name="LastSaved">
    <vt:filetime>2022-05-07T00:00:00Z</vt:filetime>
  </property>
</Properties>
</file>